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892" w:rsidRPr="00A86892" w:rsidRDefault="00A86892" w:rsidP="00A86892">
      <w:pPr>
        <w:spacing w:before="100" w:beforeAutospacing="1" w:after="100" w:afterAutospacing="1"/>
        <w:jc w:val="center"/>
        <w:outlineLvl w:val="2"/>
        <w:rPr>
          <w:rFonts w:ascii="Arial" w:hAnsi="Arial" w:cs="Arial"/>
          <w:b/>
          <w:bCs/>
          <w:sz w:val="27"/>
          <w:szCs w:val="27"/>
        </w:rPr>
      </w:pPr>
      <w:r w:rsidRPr="00A86892">
        <w:rPr>
          <w:rFonts w:ascii="Arial" w:hAnsi="Arial" w:cs="Arial"/>
          <w:b/>
          <w:bCs/>
          <w:sz w:val="27"/>
          <w:szCs w:val="27"/>
        </w:rPr>
        <w:t>RS 37:2835</w:t>
      </w:r>
    </w:p>
    <w:p w:rsidR="00A86892" w:rsidRDefault="00A86892" w:rsidP="00A86892">
      <w:pPr>
        <w:pStyle w:val="00001"/>
        <w:rPr>
          <w:color w:val="000000"/>
        </w:rPr>
      </w:pPr>
    </w:p>
    <w:p w:rsidR="00A86892" w:rsidRDefault="00A86892" w:rsidP="00A86892">
      <w:pPr>
        <w:pStyle w:val="00001"/>
        <w:rPr>
          <w:color w:val="000000"/>
        </w:rPr>
      </w:pPr>
      <w:r>
        <w:rPr>
          <w:color w:val="000000"/>
        </w:rPr>
        <w:t>§2835.  Creation of the board, membership, term</w:t>
      </w:r>
    </w:p>
    <w:p w:rsidR="00A86892" w:rsidRDefault="00A86892" w:rsidP="00A86892">
      <w:pPr>
        <w:pStyle w:val="00002"/>
        <w:rPr>
          <w:color w:val="000000"/>
        </w:rPr>
      </w:pPr>
      <w:r>
        <w:rPr>
          <w:color w:val="000000"/>
        </w:rPr>
        <w:t>A.(1)  The Louisiana State Polygraph Board is hereby established within the office of the governor and shall consist of five members who shall be citizens of the United States and residents of the state for at least two years prior to appointment, all of whom shall be actively engaged as certified polygraphists.  No two board members may be employed or affiliated with the same agency.  At least one member shall be a qualified polygraphist of a governmental law enforcement agency.</w:t>
      </w:r>
    </w:p>
    <w:p w:rsidR="00A86892" w:rsidRDefault="00A86892" w:rsidP="00A86892">
      <w:pPr>
        <w:pStyle w:val="00002"/>
        <w:rPr>
          <w:color w:val="000000"/>
        </w:rPr>
      </w:pPr>
      <w:r>
        <w:rPr>
          <w:color w:val="000000"/>
        </w:rPr>
        <w:t>(2)(a)  The members shall be appointed by the governor of the state of Louisiana to serve at his pleasure.</w:t>
      </w:r>
    </w:p>
    <w:p w:rsidR="00A86892" w:rsidRDefault="00A86892" w:rsidP="00A86892">
      <w:pPr>
        <w:pStyle w:val="00002"/>
        <w:rPr>
          <w:color w:val="000000"/>
        </w:rPr>
      </w:pPr>
      <w:r>
        <w:rPr>
          <w:color w:val="000000"/>
        </w:rPr>
        <w:t>(b)  Each appointment by the governor shall be submitted to the Senate for confirmation.</w:t>
      </w:r>
    </w:p>
    <w:p w:rsidR="00A86892" w:rsidRDefault="00A86892" w:rsidP="00A86892">
      <w:pPr>
        <w:pStyle w:val="00002"/>
        <w:rPr>
          <w:color w:val="000000"/>
        </w:rPr>
      </w:pPr>
      <w:r>
        <w:rPr>
          <w:color w:val="000000"/>
        </w:rPr>
        <w:t>(c)  Any vacancy occurring on the board shall be filled in the same manner as the original appointment was made.</w:t>
      </w:r>
    </w:p>
    <w:p w:rsidR="00A86892" w:rsidRDefault="00A86892" w:rsidP="00A86892">
      <w:pPr>
        <w:pStyle w:val="00002"/>
        <w:rPr>
          <w:color w:val="000000"/>
        </w:rPr>
      </w:pPr>
      <w:r>
        <w:rPr>
          <w:color w:val="000000"/>
        </w:rPr>
        <w:t xml:space="preserve">B.  The board shall have the authority to fix the number of its employees, and such employees shall be employed without regard to the merit system.  The board shall also have the authority to fix travel and expense allowances for the members of the board.  The employees of the board shall not be covered under the State </w:t>
      </w:r>
      <w:proofErr w:type="spellStart"/>
      <w:r>
        <w:rPr>
          <w:color w:val="000000"/>
        </w:rPr>
        <w:t>Employee's</w:t>
      </w:r>
      <w:proofErr w:type="spellEnd"/>
      <w:r>
        <w:rPr>
          <w:color w:val="000000"/>
        </w:rPr>
        <w:t xml:space="preserve"> Retirement System.</w:t>
      </w:r>
    </w:p>
    <w:p w:rsidR="00A86892" w:rsidRDefault="00A86892" w:rsidP="00A86892">
      <w:pPr>
        <w:pStyle w:val="00002"/>
        <w:rPr>
          <w:color w:val="000000"/>
        </w:rPr>
      </w:pPr>
      <w:r>
        <w:rPr>
          <w:color w:val="000000"/>
        </w:rPr>
        <w:t>C.  The board shall elect one member of the board to serve as chairman.  The board shall elect a vice chairman and a secretary from among its members.  The board shall specify dates at three-month intervals on which examinations for polygraphists' certificates will be held.  A copy of those dates shall be delivered to the secretary.</w:t>
      </w:r>
    </w:p>
    <w:p w:rsidR="00A86892" w:rsidRDefault="00A86892" w:rsidP="00A86892">
      <w:pPr>
        <w:pStyle w:val="00002"/>
        <w:rPr>
          <w:color w:val="000000"/>
        </w:rPr>
      </w:pPr>
      <w:r>
        <w:rPr>
          <w:color w:val="000000"/>
        </w:rPr>
        <w:t>D.  The vote of a majority of the board members shall be sufficient for the transaction of any business or the passage or defeat of any proposal which comes before the board.</w:t>
      </w:r>
    </w:p>
    <w:p w:rsidR="00A86892" w:rsidRDefault="00A86892" w:rsidP="00A86892">
      <w:pPr>
        <w:pStyle w:val="00002"/>
        <w:rPr>
          <w:color w:val="000000"/>
        </w:rPr>
      </w:pPr>
      <w:r>
        <w:rPr>
          <w:color w:val="000000"/>
        </w:rPr>
        <w:t>Added by Acts 1980, No. 761, §1.  Acts 1984, No. 765, §1, eff. July 13, 1984; Acts 1989, No. 835, §1; Acts 2001, No. 8, §12, eff. July 1, 2001.</w:t>
      </w:r>
    </w:p>
    <w:p w:rsidR="004D5637" w:rsidRPr="00EE16E9" w:rsidRDefault="004D5637">
      <w:pPr>
        <w:rPr>
          <w:rFonts w:ascii="Times New Roman" w:hAnsi="Times New Roman"/>
        </w:rPr>
      </w:pPr>
    </w:p>
    <w:sectPr w:rsidR="004D5637" w:rsidRPr="00EE16E9" w:rsidSect="004D563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A86892"/>
    <w:rsid w:val="000C5454"/>
    <w:rsid w:val="00484192"/>
    <w:rsid w:val="004D5637"/>
    <w:rsid w:val="00A86892"/>
    <w:rsid w:val="00B86813"/>
    <w:rsid w:val="00C37BC0"/>
    <w:rsid w:val="00EE1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37"/>
    <w:rPr>
      <w:rFonts w:ascii="CG Times" w:hAnsi="CG Times"/>
      <w:sz w:val="24"/>
    </w:rPr>
  </w:style>
  <w:style w:type="paragraph" w:styleId="Heading3">
    <w:name w:val="heading 3"/>
    <w:basedOn w:val="Normal"/>
    <w:link w:val="Heading3Char"/>
    <w:uiPriority w:val="9"/>
    <w:qFormat/>
    <w:rsid w:val="00A86892"/>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1">
    <w:name w:val="00001"/>
    <w:basedOn w:val="Normal"/>
    <w:rsid w:val="00A86892"/>
    <w:pPr>
      <w:spacing w:line="300" w:lineRule="atLeast"/>
      <w:ind w:hanging="720"/>
    </w:pPr>
    <w:rPr>
      <w:rFonts w:ascii="Times New Roman" w:hAnsi="Times New Roman"/>
      <w:sz w:val="26"/>
      <w:szCs w:val="26"/>
    </w:rPr>
  </w:style>
  <w:style w:type="paragraph" w:customStyle="1" w:styleId="00002">
    <w:name w:val="00002"/>
    <w:basedOn w:val="Normal"/>
    <w:rsid w:val="00A86892"/>
    <w:pPr>
      <w:spacing w:line="300" w:lineRule="atLeast"/>
      <w:ind w:firstLine="720"/>
    </w:pPr>
    <w:rPr>
      <w:rFonts w:ascii="Times New Roman" w:hAnsi="Times New Roman"/>
      <w:sz w:val="26"/>
      <w:szCs w:val="26"/>
    </w:rPr>
  </w:style>
  <w:style w:type="character" w:customStyle="1" w:styleId="Heading3Char">
    <w:name w:val="Heading 3 Char"/>
    <w:basedOn w:val="DefaultParagraphFont"/>
    <w:link w:val="Heading3"/>
    <w:uiPriority w:val="9"/>
    <w:rsid w:val="00A86892"/>
    <w:rPr>
      <w:b/>
      <w:bCs/>
      <w:sz w:val="27"/>
      <w:szCs w:val="27"/>
    </w:rPr>
  </w:style>
</w:styles>
</file>

<file path=word/webSettings.xml><?xml version="1.0" encoding="utf-8"?>
<w:webSettings xmlns:r="http://schemas.openxmlformats.org/officeDocument/2006/relationships" xmlns:w="http://schemas.openxmlformats.org/wordprocessingml/2006/main">
  <w:divs>
    <w:div w:id="443378865">
      <w:bodyDiv w:val="1"/>
      <w:marLeft w:val="0"/>
      <w:marRight w:val="0"/>
      <w:marTop w:val="0"/>
      <w:marBottom w:val="0"/>
      <w:divBdr>
        <w:top w:val="none" w:sz="0" w:space="0" w:color="auto"/>
        <w:left w:val="none" w:sz="0" w:space="0" w:color="auto"/>
        <w:bottom w:val="none" w:sz="0" w:space="0" w:color="auto"/>
        <w:right w:val="none" w:sz="0" w:space="0" w:color="auto"/>
      </w:divBdr>
    </w:div>
    <w:div w:id="12246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1583</Characters>
  <Application>Microsoft Office Word</Application>
  <DocSecurity>0</DocSecurity>
  <Lines>13</Lines>
  <Paragraphs>3</Paragraphs>
  <ScaleCrop>false</ScaleCrop>
  <Company>State of Louisiana Division of Administration</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jphebert</dc:creator>
  <cp:keywords/>
  <dc:description/>
  <cp:lastModifiedBy>jphebert</cp:lastModifiedBy>
  <cp:revision>1</cp:revision>
  <dcterms:created xsi:type="dcterms:W3CDTF">2010-02-26T21:26:00Z</dcterms:created>
  <dcterms:modified xsi:type="dcterms:W3CDTF">2010-02-26T21:28:00Z</dcterms:modified>
</cp:coreProperties>
</file>